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1" w:rsidRDefault="00253AA1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школьной библиотеки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1. Пропаганда культуры мира и ненасилия в интересах детей.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 xml:space="preserve">2. Приобщение читателей к художественным традициям и внедрение новых форм </w:t>
      </w:r>
      <w:proofErr w:type="spellStart"/>
      <w:r w:rsidRPr="007F3DB0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7F3DB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3. Создание эффективно действующей системы информирования пользователей библиотеки.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4. Педагогическое просвещение родителей (законных представителей), развитие связей семьи и школьной библиотеки.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5. Пропаганда здорового образа жизни.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6. Формирование правовой культуры читателей, гражданственности, патриотизма, расширение читательского интереса к истории России и Краснодарского края.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школьников.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8. 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9. Обеспечение возможности наиболее полного и быстрого доступа к информационным ресурсам.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10. Сбор, накопление, обработка, систематизация педагогической информации и доведение ее до пользователей.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11. Осуществление компьютерной каталогизации и обработки информационных средств (книг, учебников, журналов, газет, видеоматериалов).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12. Накопление банка педагогической информации.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13. Оказание помощи в деятельности учащихся и учителей при реализации образовательных проектов.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библиотеки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Работа с учащимися: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уроки культуры чтения;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библиографические уроки;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информационные и прочие обзоры литературы;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доклады о навыках работы с книгой;</w:t>
      </w:r>
    </w:p>
    <w:p w:rsid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литературные и музыкальные часы;</w:t>
      </w:r>
    </w:p>
    <w:p w:rsidR="00DD5967" w:rsidRDefault="00DD5967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843" w:rsidRDefault="004B2843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843" w:rsidRDefault="004B2843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843" w:rsidRDefault="004B2843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Поддержка общешкольных мероприятий: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предметные недели естествознания, русского языка, детской книги и музыки;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День знаний;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День матери;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День Земли;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Масленица, Рождество;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общественные акции: день борьбы с наркоманией и наркобизнесом и др.;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оформление школьных газет и стендов.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учителями и родителями: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выступления на заседаниях педсовета;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обзоры новинок художественной, научной, учебно-методической и учебной литературы;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отчеты о работе и планировании деятельности библиотеки;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информационные обзоры на заданные темы;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выступления на родительских собраниях;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индивидуальная работа с педагогами;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участие в круглых столах;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• обзоры публикаций периодической печати для педагогов (1 раз в четверть).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4. Пополнение банка педагогической информации.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5. Оказание методической консультационной помощи педагогам, родителям, учащимся в получении информации из библиотечно-информационного центра школьной библиотеки.</w:t>
      </w: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6. Создание условий учащимся, учителям, родителям для чтения книг и периодических изданий.</w:t>
      </w: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функции библиотечно-информационного центра </w:t>
      </w: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школьной библиотеки</w:t>
      </w: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F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Образовательная –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и обеспечение образовательных целей, сформированных в концепции школы и в школьной программе.</w:t>
      </w: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F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F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Информационная</w:t>
      </w:r>
      <w:proofErr w:type="gramEnd"/>
      <w:r w:rsidRPr="007F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использования информации вне зависимости от ее вида, формата и носителя.</w:t>
      </w:r>
    </w:p>
    <w:p w:rsidR="007F3DB0" w:rsidRPr="007F3DB0" w:rsidRDefault="007F3DB0" w:rsidP="007F3DB0">
      <w:pPr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F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Культурная – </w:t>
      </w:r>
      <w:r w:rsidRPr="007F3DB0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7F3DB0" w:rsidRPr="007F3DB0" w:rsidRDefault="007F3DB0" w:rsidP="007F3DB0">
      <w:pPr>
        <w:shd w:val="clear" w:color="auto" w:fill="FFFFFF"/>
        <w:tabs>
          <w:tab w:val="left" w:pos="420"/>
          <w:tab w:val="center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Деятельность по формированию фонда </w:t>
      </w:r>
      <w:proofErr w:type="spellStart"/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</w:t>
      </w:r>
      <w:proofErr w:type="gramStart"/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информационного центра школьной библиотеки</w:t>
      </w:r>
    </w:p>
    <w:p w:rsidR="007F3DB0" w:rsidRPr="007F3DB0" w:rsidRDefault="007F3DB0" w:rsidP="007F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7066"/>
        <w:gridCol w:w="2479"/>
      </w:tblGrid>
      <w:tr w:rsidR="007F3DB0" w:rsidRPr="007F3DB0" w:rsidTr="007F3DB0">
        <w:trPr>
          <w:tblCellSpacing w:w="0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Работа с фондом учебной литературы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-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СЕНТЯБРЬ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РФ, и региональным комплектом учебников);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составление совместно с учителями заказа на учебники;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общешкольного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 перечня учебников, планируемых к использованию в новом учебном году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март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прель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осуществление контроля выполнения сделанного заказа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прием и обработка поступивших учебников: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оформление накладных,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запись в книгу суммарного учета,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штемпелевание,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оформление картотеки,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занесение в электронный каталог;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списков классов с учетом детей из малообеспеченных семей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выдача учебников учащимся, состоящим на учете у социального педагога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«Знакомьтесь – новые учебники»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tabs>
                <w:tab w:val="left" w:leader="hyphen" w:pos="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Списание фонда с учетом ветхости и смены учебных программ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tabs>
                <w:tab w:val="left" w:leader="do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 (в конце полугодий)</w:t>
            </w: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F3DB0">
        <w:rPr>
          <w:rFonts w:ascii="Times New Roman" w:hAnsi="Times New Roman" w:cs="Times New Roman"/>
          <w:sz w:val="28"/>
          <w:szCs w:val="28"/>
        </w:rPr>
        <w:br w:type="page"/>
      </w:r>
      <w:r w:rsidRPr="007F3DB0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7066"/>
        <w:gridCol w:w="2479"/>
      </w:tblGrid>
      <w:tr w:rsidR="007F3DB0" w:rsidRPr="007F3DB0" w:rsidTr="007F3DB0">
        <w:trPr>
          <w:tblCellSpacing w:w="0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резервным фондом учебников: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ведение учета;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размещение для хранения;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 данных для электронной картотеки межшкольного резервного фонда района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электронной базы данных «Учебники и учебные пособия»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постоянно действующей выставки «Учебник – твой помощник и друг»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Работа с фондом художественной литературы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проведение обработки и регистрации изданий.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электронного каталога поступающей литературы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в течение 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свободного доступа в библиотечно-информационном центре библиотеки: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 художественному фонду (для учащихся 1-4 классов);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 фонду периодики (для всех учащихся и сотрудников)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своевременным возвратом в фонд выданных изданий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книжной выставки «Эти книги вы лечили сами»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новых разделителей: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 зоне открытого доступа;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полочные разделители по темам и классам;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 книгохранилище;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 новым отделам, по алфавиту с портретами писателей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Комплектование фонда периодики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подписки на первое и второе полугодия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апрель</w:t>
            </w:r>
          </w:p>
        </w:tc>
      </w:tr>
    </w:tbl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i/>
          <w:iCs/>
        </w:rPr>
        <w:br w:type="page"/>
      </w: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Справочно-библиографическая работа</w:t>
      </w:r>
    </w:p>
    <w:p w:rsidR="007F3DB0" w:rsidRPr="007F3DB0" w:rsidRDefault="007F3DB0" w:rsidP="007F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7098"/>
        <w:gridCol w:w="2414"/>
      </w:tblGrid>
      <w:tr w:rsidR="007F3DB0" w:rsidRPr="007F3DB0" w:rsidTr="007F3DB0">
        <w:trPr>
          <w:tblCellSpacing w:w="0" w:type="dxa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каталогизация новых поступлений художественной</w:t>
            </w:r>
            <w:proofErr w:type="gramStart"/>
            <w:r w:rsidR="007B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7B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методической литературы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каталогизация учебников по авторам, предметам и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классам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DB0" w:rsidRPr="007F3DB0" w:rsidRDefault="007F3DB0" w:rsidP="007F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читателями</w:t>
      </w:r>
    </w:p>
    <w:p w:rsidR="007F3DB0" w:rsidRPr="007F3DB0" w:rsidRDefault="007F3DB0" w:rsidP="007F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7096"/>
        <w:gridCol w:w="2479"/>
      </w:tblGrid>
      <w:tr w:rsidR="007F3DB0" w:rsidRPr="007F3DB0" w:rsidTr="007F3DB0">
        <w:trPr>
          <w:tblCellSpacing w:w="0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tabs>
                <w:tab w:val="left" w:leader="do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абонементе: учащихся, педагогов, технического персонала школы, родителей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со школьниками о 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одной книги «Это новинка!»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«Десять любимых книг» – рейтинг самых популярных изданий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(оформление выставки)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библиотечным активом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школьного библиотечного актива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актива «Школьные библиофилы»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перед родительской общественностью о новых поступлениях учебников и художественной литературы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педагогического совета, подготовка материалов по темам: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«Школьные учебники: выбор, обеспечение и использование»;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«Сохранность фонда  учебников, новые формы учета 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проведения заседаний  педсоветов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 (на совещаниях)</w:t>
            </w: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F3DB0">
        <w:rPr>
          <w:rFonts w:ascii="Times New Roman" w:hAnsi="Times New Roman" w:cs="Times New Roman"/>
          <w:sz w:val="28"/>
          <w:szCs w:val="28"/>
        </w:rPr>
        <w:br w:type="page"/>
      </w:r>
      <w:r w:rsidRPr="007F3DB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7096"/>
        <w:gridCol w:w="2479"/>
      </w:tblGrid>
      <w:tr w:rsidR="007F3DB0" w:rsidRPr="007F3DB0" w:rsidTr="007F3DB0">
        <w:trPr>
          <w:tblCellSpacing w:w="0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подготовке Дня учителя (подбор материалов, разработок, музыкального оформления)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 с учащимися школы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месяц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с вновь записавшимися читателями о правилах поведения в библиотечно-информационном центре школьной библиотеки, о культуре чтения книг и журнальной периодики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периодическое обновление стенда-рекомендации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– книга! Я – товарищ твой!»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«Летнее чтение с увлечением» — подбор списков литературы для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изучения истории, литературы, географии и биологии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«Чтобы легче было учиться» —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0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Библиотечно-библиографические и информационные знания –</w:t>
            </w: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учащимся школы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1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Первое посещение библиотеки. Путешествие по библиотеке. Знакомство с «книжным домом». Понятия «читатель», «</w:t>
            </w:r>
            <w:proofErr w:type="spellStart"/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выставки, ящики для выбора книг)?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2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1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Роль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2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книги. Кто и как создает книги? Из чего состоит книга? Внешнее оформление книги: обложка, переплет,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корешок. Внутреннее оформление: текст, страница, иллюстрация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F3DB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7096"/>
        <w:gridCol w:w="2479"/>
      </w:tblGrid>
      <w:tr w:rsidR="007F3DB0" w:rsidRPr="007F3DB0" w:rsidTr="007F3DB0">
        <w:trPr>
          <w:tblCellSpacing w:w="0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1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книги. 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 (цель – формирование навыков самостоятельной работы с книгой, подготовка учащихся к сознательному выбору литературы)</w:t>
            </w:r>
            <w:proofErr w:type="gram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2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1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2.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1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построена книга? Аннотация. Предисловие. Содержание. Словарь. Использование знаний о структуре книги при выборе, чтении книг, при работе с ними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№ 2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Искусство книги. Оценка работы художника, понимание внешней и глубинной связи иллюстрации с текстом, знакомство с манерой, «почерком» художника, его творческой индивидуальностью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книг.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Расширение знаний школьников о справочной литературе. Привитие интереса к справочной литературе, обучение умению пользоваться ею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F3DB0" w:rsidRPr="007F3DB0" w:rsidTr="007F3DB0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Справочно-библиографический аппарат библиотеки. Справочно-библиографический аппарат школьной библиотеки: структура, назначение. 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Алфавитный</w:t>
            </w:r>
            <w:proofErr w:type="gram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систематические каталоги. Алфавитно-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предметный указатель. Справочная литература. 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Энциклопедии: универсальная (БСЭ), отраслевые (историческая, литературная,</w:t>
            </w:r>
            <w:proofErr w:type="gram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F3DB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1072" w:type="dxa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7096"/>
        <w:gridCol w:w="2713"/>
      </w:tblGrid>
      <w:tr w:rsidR="007F3DB0" w:rsidRPr="007F3DB0" w:rsidTr="00DD5967">
        <w:trPr>
          <w:tblCellSpacing w:w="0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и др.). Поиск литературы с помощью систематического каталога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Массовая работа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учебных изданий к предметным неделям «Методическая копилка кафедры»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предметным неделям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выставки к юбилейным датам русских писателей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 юбилейным датам зарубежных писателей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книг юбиляров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стихов: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«Осень – пора золотая» (стихи об осени)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Стихи о войне, армии и Родине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Стихи о мамах и бабушках, прекрасных женщинах. Подготовка к праздничному вечеру, посвященному Женскому дню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</w:t>
            </w:r>
            <w:proofErr w:type="spell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КВНы</w:t>
            </w:r>
            <w:proofErr w:type="spell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классы)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КВН (5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классы)</w:t>
            </w: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русского языка и литературы (подбор материала к школьным газетам)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 (подбор материала к газетам, рефератам, викторинам)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года, согласно плану предметных недель 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обществознания – «Уголок России» (подбор литературы к газетам и сообщениям)</w:t>
            </w: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месячник «Моя семья и война» (подбор материалов к выступлениям, рефератам)</w:t>
            </w: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«Подвиг Кирилла и </w:t>
            </w:r>
            <w:proofErr w:type="spell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(ко Дню славянской письменности и культуры)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DD5967">
        <w:tblPrEx>
          <w:tblCellSpacing w:w="-8" w:type="dxa"/>
        </w:tblPrEx>
        <w:trPr>
          <w:tblCellSpacing w:w="-8" w:type="dxa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детской книги: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чтение сказок Е. Л. Шварца, Л. Кэрролла, К. Коллоди, стихов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К. И. Чуковского (1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 – выборочно);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каникулы</w:t>
            </w: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F3DB0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1072" w:type="dxa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"/>
        <w:gridCol w:w="939"/>
        <w:gridCol w:w="7099"/>
        <w:gridCol w:w="2710"/>
      </w:tblGrid>
      <w:tr w:rsidR="007F3DB0" w:rsidRPr="007F3DB0" w:rsidTr="00891E40">
        <w:trPr>
          <w:tblCellSpacing w:w="0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книжная выставка «Мудрые сказки Е. Л. Шварца»;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конкурс детских рисунков «С волшебной кисточкой по стихам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К. И. Чуковского» (1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классы);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праздник детской книги «В гостях у детских писателей-юбиляров»  (литературно-музыкальное представление для учащихся начальной школы)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военно-патриотического воспитания: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громкое чтение книг о войне (1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 – выборочно);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обеспечение возможности просмотра фильмов о Великой Отечественной войне («</w:t>
            </w:r>
            <w:r w:rsidR="007B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 была война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B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 мальчики!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B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человека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«Два бойца» и др.);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 поздравления ветеранам войны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Празднование Дня Победы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конкурс стихов о войне (5</w:t>
            </w:r>
            <w:r w:rsidRPr="007F3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классы);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литературно-музыкальная композиция и концерт «Память огненных лет»;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1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Нравственное воспитание</w:t>
            </w: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книжные полки «Читайте с увлечением все эти приключения»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</w:tr>
      <w:tr w:rsidR="007F3DB0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Книжно-журнальная выставка «Мир, в котором тебя любят»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585"/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6E46" w:rsidRPr="007F3DB0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6E46" w:rsidRPr="007F3DB0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46D7" w:rsidRPr="007F3DB0" w:rsidTr="00891E40">
        <w:tblPrEx>
          <w:tblCellSpacing w:w="-8" w:type="dxa"/>
        </w:tblPrEx>
        <w:trPr>
          <w:trHeight w:val="81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D7" w:rsidRDefault="007F46D7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D7" w:rsidRDefault="007F46D7" w:rsidP="00891E4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D7" w:rsidRDefault="00DD5967" w:rsidP="00DD596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Здравушку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литературная игра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46D7" w:rsidRDefault="007F46D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F46D7" w:rsidRPr="007F46D7" w:rsidRDefault="007F46D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F46D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НОЯБРЬ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42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</w:p>
          <w:p w:rsidR="006F6E46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«Овощи, ягоды и фрукты – полезные продукты» – викторина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здоровья.     (Презентация в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7B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46D7" w:rsidRDefault="007F46D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F46D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ДЕКАБРЬ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67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  <w:p w:rsidR="006F6E46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школьный автобус» – литературная викторина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здоровья</w:t>
            </w:r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46D7" w:rsidRDefault="007F46D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F46D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ФЕВРАЛЬ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112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6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F6E46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Default="006F6E46" w:rsidP="00891E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F6E46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6E46" w:rsidRPr="007F3DB0" w:rsidTr="00891E40">
        <w:tblPrEx>
          <w:tblCellSpacing w:w="-8" w:type="dxa"/>
        </w:tblPrEx>
        <w:trPr>
          <w:trHeight w:val="51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«Здоровье планеты – твое здоровье»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66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естественнонаучной литературой. Оформление папки газетных материалов «Уроки экологических просчетов»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F6E46" w:rsidRPr="007F3DB0" w:rsidTr="00891E40">
        <w:tblPrEx>
          <w:tblCellSpacing w:w="-8" w:type="dxa"/>
        </w:tblPrEx>
        <w:trPr>
          <w:trHeight w:val="60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краевед»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  <w:p w:rsidR="006F6E46" w:rsidRDefault="006F6E4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Красной книге Краснодарского края</w:t>
            </w:r>
          </w:p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6E46" w:rsidRPr="007F3DB0" w:rsidRDefault="006F6E46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60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естественнонаучной литературой. Оформление папки газетных материалов «Уроки экологических просчетов»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73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Народные традиции.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Приобщение к культуре предков. Толерантность</w:t>
            </w:r>
          </w:p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71" w:rsidRPr="007F3DB0" w:rsidTr="00891E40">
        <w:tblPrEx>
          <w:tblCellSpacing w:w="-8" w:type="dxa"/>
        </w:tblPrEx>
        <w:trPr>
          <w:trHeight w:val="40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«Многоликая персона» – бинарный урок-путешествие с элементами информатики в историю создания русской матрешки.</w:t>
            </w:r>
          </w:p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45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«Город сказок».</w:t>
            </w:r>
          </w:p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– КВН по сказкам литературным и народным»</w:t>
            </w:r>
          </w:p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525"/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Ориентация на вечные абсолютные ценности. Этика.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Эстетическое воспитание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71" w:rsidRPr="007F3DB0" w:rsidTr="00891E40">
        <w:tblPrEx>
          <w:tblCellSpacing w:w="-8" w:type="dxa"/>
        </w:tblPrEx>
        <w:trPr>
          <w:trHeight w:val="51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«Прогулки по Третьяковской галерее» – урок-экскурсия с презентацией.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33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Default="00FC6D71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«Художники-иллюстраторы детских книг»  беседа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прзентацией</w:t>
            </w:r>
            <w:proofErr w:type="spellEnd"/>
          </w:p>
          <w:p w:rsid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FC6D71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1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по формированию интереса к истории Отечества и Краснодарского края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285"/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 «Моя Родина </w:t>
            </w:r>
            <w:r w:rsidR="00DD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Россия»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B10528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10528" w:rsidRPr="007F3DB0" w:rsidTr="00891E40">
        <w:tblPrEx>
          <w:tblCellSpacing w:w="-8" w:type="dxa"/>
        </w:tblPrEx>
        <w:trPr>
          <w:trHeight w:val="28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70летию ПОБЕДЫ посвящается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A226F" w:rsidRPr="007F3DB0" w:rsidTr="00891E40">
        <w:tblPrEx>
          <w:tblCellSpacing w:w="-8" w:type="dxa"/>
        </w:tblPrEx>
        <w:trPr>
          <w:trHeight w:val="28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226F" w:rsidRPr="007F3DB0" w:rsidRDefault="00BA226F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226F" w:rsidRPr="007F3DB0" w:rsidRDefault="00BA226F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«Прочтите книгу о войне»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226F" w:rsidRPr="007F3DB0" w:rsidRDefault="00BA226F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528" w:rsidRPr="007F3DB0" w:rsidTr="00891E40">
        <w:tblPrEx>
          <w:tblCellSpacing w:w="-8" w:type="dxa"/>
        </w:tblPrEx>
        <w:trPr>
          <w:trHeight w:val="27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A226F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Прочтите книгу о войне»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024A5" w:rsidRPr="007F3DB0" w:rsidTr="00891E40">
        <w:tblPrEx>
          <w:tblCellSpacing w:w="-8" w:type="dxa"/>
        </w:tblPrEx>
        <w:trPr>
          <w:trHeight w:val="27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4A5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4A5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читательских формуляров « Прочтите книгу о войне»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4A5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528" w:rsidRPr="007F3DB0" w:rsidTr="00891E40">
        <w:tblPrEx>
          <w:tblCellSpacing w:w="-8" w:type="dxa"/>
        </w:tblPrEx>
        <w:trPr>
          <w:trHeight w:val="27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«Кубанские поэты о войне»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10528" w:rsidRPr="007F3DB0" w:rsidTr="00891E40">
        <w:tblPrEx>
          <w:tblCellSpacing w:w="-8" w:type="dxa"/>
        </w:tblPrEx>
        <w:trPr>
          <w:trHeight w:val="52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Рекомендательный обзор литературы «О Родине, о мужестве, о славе»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528" w:rsidRPr="007F3DB0" w:rsidTr="00891E40">
        <w:tblPrEx>
          <w:tblCellSpacing w:w="-8" w:type="dxa"/>
        </w:tblPrEx>
        <w:trPr>
          <w:trHeight w:val="82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глазами детей» выставка детских рисунков по прочитанным о войне книгам.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1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528" w:rsidRPr="007F3DB0" w:rsidTr="00891E40">
        <w:tblPrEx>
          <w:tblCellSpacing w:w="-8" w:type="dxa"/>
        </w:tblPrEx>
        <w:trPr>
          <w:trHeight w:val="27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культуры – история Кубани в лицах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10528" w:rsidRPr="007F3DB0" w:rsidTr="00891E40">
        <w:tblPrEx>
          <w:tblCellSpacing w:w="-8" w:type="dxa"/>
        </w:tblPrEx>
        <w:trPr>
          <w:trHeight w:val="51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« С днем Рождения,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10528" w:rsidRPr="007F3DB0" w:rsidTr="00891E40">
        <w:tblPrEx>
          <w:tblCellSpacing w:w="-8" w:type="dxa"/>
        </w:tblPrEx>
        <w:trPr>
          <w:trHeight w:val="36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Pr="007F3DB0" w:rsidRDefault="00BA226F" w:rsidP="00002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Фольклорный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такие казаки?»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10528" w:rsidRPr="007F3DB0" w:rsidTr="00891E40">
        <w:tblPrEx>
          <w:tblCellSpacing w:w="-8" w:type="dxa"/>
        </w:tblPrEx>
        <w:trPr>
          <w:trHeight w:val="37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0528" w:rsidRPr="007F3DB0" w:rsidRDefault="00BA226F" w:rsidP="00002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«Писатели Кубани»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0528" w:rsidRDefault="00B10528" w:rsidP="00891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C6D71" w:rsidRPr="007F3DB0" w:rsidTr="00891E40">
        <w:tblPrEx>
          <w:tblCellSpacing w:w="-8" w:type="dxa"/>
        </w:tblPrEx>
        <w:trPr>
          <w:trHeight w:val="285"/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по формированию читательского интереса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BA" w:rsidRPr="007F3DB0" w:rsidTr="00891E40">
        <w:tblPrEx>
          <w:tblCellSpacing w:w="-8" w:type="dxa"/>
        </w:tblPrEx>
        <w:trPr>
          <w:trHeight w:val="33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«Читательский чемпионат» конкурс на лучшего читателя.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361DBA" w:rsidRPr="007F3DB0" w:rsidTr="00891E40">
        <w:tblPrEx>
          <w:tblCellSpacing w:w="-8" w:type="dxa"/>
        </w:tblPrEx>
        <w:trPr>
          <w:trHeight w:val="30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«Домашняя библиотека» фотоконкурс.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6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</w:tr>
      <w:tr w:rsidR="00361DBA" w:rsidRPr="007F3DB0" w:rsidTr="00891E40">
        <w:tblPrEx>
          <w:tblCellSpacing w:w="-8" w:type="dxa"/>
        </w:tblPrEx>
        <w:trPr>
          <w:trHeight w:val="270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Default="00361DBA" w:rsidP="00891E40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 Библиотека глазами читателя» дизайнерский проект.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1DBA" w:rsidRPr="007F3DB0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361DBA" w:rsidRPr="007F3DB0" w:rsidTr="00891E40">
        <w:tblPrEx>
          <w:tblCellSpacing w:w="-8" w:type="dxa"/>
        </w:tblPrEx>
        <w:trPr>
          <w:trHeight w:val="46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DBA" w:rsidRPr="007F3DB0" w:rsidRDefault="00361DBA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DBA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начитанных»</w:t>
            </w:r>
            <w:r w:rsidR="00DD59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литературно – музыкальная игра.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DBA" w:rsidRPr="007F3DB0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9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891E40" w:rsidRPr="007F3DB0" w:rsidTr="00891E40">
        <w:tblPrEx>
          <w:tblCellSpacing w:w="-8" w:type="dxa"/>
        </w:tblPrEx>
        <w:trPr>
          <w:trHeight w:val="46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Pr="007F3DB0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«Приходите в гости к нам» литературно – музыкальная игра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Pr="007F3DB0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91E40" w:rsidRPr="007F3DB0" w:rsidTr="00891E40">
        <w:tblPrEx>
          <w:tblCellSpacing w:w="-8" w:type="dxa"/>
        </w:tblPrEx>
        <w:trPr>
          <w:trHeight w:val="46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Default="00891E40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«Мастер класс по созданию</w:t>
            </w:r>
            <w:r w:rsidRPr="00086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40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40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ноабрь</w:t>
            </w:r>
            <w:proofErr w:type="spellEnd"/>
          </w:p>
        </w:tc>
      </w:tr>
      <w:tr w:rsidR="000024A5" w:rsidRPr="007F3DB0" w:rsidTr="00891E40">
        <w:tblPrEx>
          <w:tblCellSpacing w:w="-8" w:type="dxa"/>
        </w:tblPrEx>
        <w:trPr>
          <w:trHeight w:val="46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4A5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4A5" w:rsidRDefault="000024A5" w:rsidP="00002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«Смотри нужно читать»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24A5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D5967" w:rsidRPr="007F3DB0" w:rsidTr="00891E40">
        <w:tblPrEx>
          <w:tblCellSpacing w:w="-8" w:type="dxa"/>
        </w:tblPrEx>
        <w:trPr>
          <w:trHeight w:val="465"/>
          <w:tblCellSpacing w:w="-8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967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967" w:rsidRDefault="00DD5967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Читательская конференция по повести Б.Васильева «Завтра была война»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967" w:rsidRDefault="000024A5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1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Реклама библиотеки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1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Создание фирменного стиля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эмблемы школьной библиотеки в абонентном отделе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C6D71" w:rsidRPr="007F3DB0" w:rsidTr="00891E40">
        <w:tblPrEx>
          <w:tblCellSpacing w:w="-8" w:type="dxa"/>
        </w:tblPrEx>
        <w:trPr>
          <w:tblCellSpacing w:w="-8" w:type="dxa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оформление помещения библиотеки, красочное оформление отдела детской литературы для начальной школы.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-</w:t>
            </w:r>
          </w:p>
          <w:p w:rsidR="00FC6D71" w:rsidRPr="007F3DB0" w:rsidRDefault="00FC6D71" w:rsidP="00891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91E40" w:rsidTr="00891E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748" w:type="dxa"/>
          <w:trHeight w:val="405"/>
        </w:trPr>
        <w:tc>
          <w:tcPr>
            <w:tcW w:w="324" w:type="dxa"/>
          </w:tcPr>
          <w:p w:rsidR="00891E40" w:rsidRDefault="00891E40" w:rsidP="00891E40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F3DB0" w:rsidRPr="007F3DB0" w:rsidRDefault="007F3DB0" w:rsidP="007F3DB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1042" w:type="dxa"/>
        <w:tblCellSpacing w:w="-8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7054"/>
        <w:gridCol w:w="2746"/>
      </w:tblGrid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среди читателей экслибриса и визитной карточки  библиотеки гимназии.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Рекламная деятельность библиотечно-информационного центра </w:t>
            </w:r>
            <w:r w:rsidRPr="007F3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школьной библиотеки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реклама (во время перемен, на классных часах, классных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собраниях, родительских собраниях)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« Наша библиотека »;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« Кубановедение. »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«Имена. События</w:t>
            </w:r>
            <w:r w:rsidR="007B5C2B"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gramStart"/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экскурсии учащихся младших классов в библиотеку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окружной библиотекой, школой искусств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пользователей о режиме работы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пользователей о проведении в библиотеке массовых мероприятий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Профессиональное развитие сотрудников библиотеки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окружных и городских совещаниях школьных библиотекарей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семинарах методического объединения 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новых систем автоматизированного комплектования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7F3DB0" w:rsidRPr="007F3DB0" w:rsidTr="00891E40">
        <w:trPr>
          <w:tblCellSpacing w:w="-8" w:type="dxa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967">
              <w:rPr>
                <w:rFonts w:ascii="Times New Roman" w:hAnsi="Times New Roman" w:cs="Times New Roman"/>
                <w:color w:val="000000"/>
              </w:rPr>
              <w:t>Совершенствование умения и навыков работы на персональном компьютере, приемов владения библиотечной компьютерной программой «МАРК». Продолжение ведения электронного каталога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учебников</w:t>
            </w:r>
            <w:r w:rsidR="00DD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B0" w:rsidRPr="007F3DB0" w:rsidRDefault="007F3DB0" w:rsidP="007F3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F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</w:tr>
    </w:tbl>
    <w:p w:rsidR="007F3DB0" w:rsidRPr="007F3DB0" w:rsidRDefault="007F3DB0" w:rsidP="00DD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7F3DB0" w:rsidRPr="007F3DB0" w:rsidSect="007F3DB0">
      <w:headerReference w:type="default" r:id="rId6"/>
      <w:pgSz w:w="12240" w:h="1584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EC" w:rsidRDefault="00FF6CEC" w:rsidP="004A4524">
      <w:pPr>
        <w:spacing w:after="0" w:line="240" w:lineRule="auto"/>
      </w:pPr>
      <w:r>
        <w:separator/>
      </w:r>
    </w:p>
  </w:endnote>
  <w:endnote w:type="continuationSeparator" w:id="0">
    <w:p w:rsidR="00FF6CEC" w:rsidRDefault="00FF6CEC" w:rsidP="004A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EC" w:rsidRDefault="00FF6CEC" w:rsidP="004A4524">
      <w:pPr>
        <w:spacing w:after="0" w:line="240" w:lineRule="auto"/>
      </w:pPr>
      <w:r>
        <w:separator/>
      </w:r>
    </w:p>
  </w:footnote>
  <w:footnote w:type="continuationSeparator" w:id="0">
    <w:p w:rsidR="00FF6CEC" w:rsidRDefault="00FF6CEC" w:rsidP="004A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A1" w:rsidRPr="00253AA1" w:rsidRDefault="00253AA1" w:rsidP="00253AA1">
    <w:pPr>
      <w:pStyle w:val="a3"/>
      <w:jc w:val="center"/>
      <w:rPr>
        <w:sz w:val="36"/>
        <w:szCs w:val="36"/>
      </w:rPr>
    </w:pPr>
    <w:r w:rsidRPr="00253AA1">
      <w:rPr>
        <w:sz w:val="36"/>
        <w:szCs w:val="36"/>
      </w:rPr>
      <w:t>План работы библиотеки на 2014 – 2025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B0"/>
    <w:rsid w:val="000024A5"/>
    <w:rsid w:val="000B1F69"/>
    <w:rsid w:val="0010144A"/>
    <w:rsid w:val="00180352"/>
    <w:rsid w:val="00253AA1"/>
    <w:rsid w:val="00260027"/>
    <w:rsid w:val="002D4C9E"/>
    <w:rsid w:val="00345905"/>
    <w:rsid w:val="00361DBA"/>
    <w:rsid w:val="003C2120"/>
    <w:rsid w:val="004A4524"/>
    <w:rsid w:val="004B2843"/>
    <w:rsid w:val="005213AE"/>
    <w:rsid w:val="005C6D1A"/>
    <w:rsid w:val="00627176"/>
    <w:rsid w:val="006F353F"/>
    <w:rsid w:val="006F6E46"/>
    <w:rsid w:val="007B5C2B"/>
    <w:rsid w:val="007F3DB0"/>
    <w:rsid w:val="007F46D7"/>
    <w:rsid w:val="00855B74"/>
    <w:rsid w:val="00891E40"/>
    <w:rsid w:val="008C020B"/>
    <w:rsid w:val="009A6C33"/>
    <w:rsid w:val="009E3427"/>
    <w:rsid w:val="00B10528"/>
    <w:rsid w:val="00BA226F"/>
    <w:rsid w:val="00C23847"/>
    <w:rsid w:val="00DD5967"/>
    <w:rsid w:val="00DF0357"/>
    <w:rsid w:val="00F9007A"/>
    <w:rsid w:val="00FC63F4"/>
    <w:rsid w:val="00FC6D71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524"/>
  </w:style>
  <w:style w:type="paragraph" w:styleId="a5">
    <w:name w:val="footer"/>
    <w:basedOn w:val="a"/>
    <w:link w:val="a6"/>
    <w:uiPriority w:val="99"/>
    <w:semiHidden/>
    <w:unhideWhenUsed/>
    <w:rsid w:val="004A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Вика</cp:lastModifiedBy>
  <cp:revision>2</cp:revision>
  <cp:lastPrinted>2013-09-17T11:06:00Z</cp:lastPrinted>
  <dcterms:created xsi:type="dcterms:W3CDTF">2018-12-07T20:39:00Z</dcterms:created>
  <dcterms:modified xsi:type="dcterms:W3CDTF">2018-12-07T20:39:00Z</dcterms:modified>
</cp:coreProperties>
</file>