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E9" w:rsidRPr="00044E67" w:rsidRDefault="00D24CE9" w:rsidP="00D24CE9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044E67">
        <w:rPr>
          <w:rFonts w:ascii="Times New Roman" w:hAnsi="Times New Roman"/>
          <w:b/>
          <w:sz w:val="28"/>
          <w:szCs w:val="28"/>
        </w:rPr>
        <w:t xml:space="preserve"> спортивно-массов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D24CE9" w:rsidRPr="00E5722F" w:rsidRDefault="00D24CE9" w:rsidP="00D24C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368" w:rsidRDefault="00D24CE9" w:rsidP="004A4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4A4368">
        <w:rPr>
          <w:rFonts w:ascii="Times New Roman" w:hAnsi="Times New Roman"/>
          <w:sz w:val="28"/>
          <w:szCs w:val="24"/>
        </w:rPr>
        <w:t xml:space="preserve">      </w:t>
      </w:r>
      <w:r w:rsidR="004A4368" w:rsidRPr="004E18CE">
        <w:rPr>
          <w:rFonts w:ascii="Times New Roman" w:hAnsi="Times New Roman"/>
          <w:sz w:val="28"/>
          <w:szCs w:val="24"/>
        </w:rPr>
        <w:t xml:space="preserve">С 2015 </w:t>
      </w:r>
      <w:r w:rsidR="004A4368">
        <w:rPr>
          <w:rFonts w:ascii="Times New Roman" w:hAnsi="Times New Roman"/>
          <w:sz w:val="28"/>
          <w:szCs w:val="24"/>
        </w:rPr>
        <w:t xml:space="preserve"> </w:t>
      </w:r>
      <w:r w:rsidR="004A4368" w:rsidRPr="004E18CE">
        <w:rPr>
          <w:rFonts w:ascii="Times New Roman" w:hAnsi="Times New Roman"/>
          <w:sz w:val="28"/>
          <w:szCs w:val="24"/>
        </w:rPr>
        <w:t xml:space="preserve">года учащиеся сдают </w:t>
      </w:r>
      <w:r w:rsidR="004A4368" w:rsidRPr="004E18CE">
        <w:rPr>
          <w:rFonts w:ascii="Times New Roman" w:hAnsi="Times New Roman"/>
          <w:b/>
          <w:i/>
          <w:sz w:val="28"/>
          <w:szCs w:val="24"/>
        </w:rPr>
        <w:t>нормы ГТО.</w:t>
      </w:r>
      <w:r w:rsidR="004A4368" w:rsidRPr="004E18CE">
        <w:rPr>
          <w:rFonts w:ascii="Times New Roman" w:hAnsi="Times New Roman"/>
          <w:sz w:val="28"/>
          <w:szCs w:val="24"/>
        </w:rPr>
        <w:t xml:space="preserve"> </w:t>
      </w:r>
      <w:r w:rsidR="004A4368" w:rsidRPr="00E5722F">
        <w:rPr>
          <w:rFonts w:ascii="Times New Roman" w:hAnsi="Times New Roman"/>
          <w:b/>
          <w:sz w:val="28"/>
          <w:szCs w:val="28"/>
        </w:rPr>
        <w:t xml:space="preserve"> </w:t>
      </w:r>
      <w:r w:rsidR="004A4368">
        <w:rPr>
          <w:rFonts w:ascii="Times New Roman" w:hAnsi="Times New Roman"/>
          <w:sz w:val="28"/>
          <w:szCs w:val="24"/>
        </w:rPr>
        <w:t xml:space="preserve">В 2019-2020 учебном году многие учащиеся приняли участие в сдаче норм ГТО. </w:t>
      </w:r>
      <w:r w:rsidR="004A4368" w:rsidRPr="00E5722F">
        <w:rPr>
          <w:rFonts w:ascii="Times New Roman" w:hAnsi="Times New Roman"/>
          <w:sz w:val="28"/>
          <w:szCs w:val="28"/>
        </w:rPr>
        <w:t>Всего принял</w:t>
      </w:r>
      <w:r w:rsidR="004A4368">
        <w:rPr>
          <w:rFonts w:ascii="Times New Roman" w:hAnsi="Times New Roman"/>
          <w:sz w:val="28"/>
          <w:szCs w:val="28"/>
        </w:rPr>
        <w:t>и</w:t>
      </w:r>
      <w:r w:rsidR="004A4368" w:rsidRPr="00E5722F">
        <w:rPr>
          <w:rFonts w:ascii="Times New Roman" w:hAnsi="Times New Roman"/>
          <w:sz w:val="28"/>
          <w:szCs w:val="28"/>
        </w:rPr>
        <w:t xml:space="preserve"> участие </w:t>
      </w:r>
      <w:r w:rsidR="004A4368">
        <w:rPr>
          <w:rFonts w:ascii="Times New Roman" w:hAnsi="Times New Roman"/>
          <w:b/>
          <w:sz w:val="28"/>
          <w:szCs w:val="28"/>
          <w:shd w:val="clear" w:color="auto" w:fill="FFFF00"/>
        </w:rPr>
        <w:t>518</w:t>
      </w:r>
      <w:r w:rsidR="004A4368" w:rsidRPr="00E5722F">
        <w:rPr>
          <w:rFonts w:ascii="Times New Roman" w:hAnsi="Times New Roman"/>
          <w:sz w:val="28"/>
          <w:szCs w:val="28"/>
        </w:rPr>
        <w:t xml:space="preserve"> уч</w:t>
      </w:r>
      <w:r w:rsidR="004A4368" w:rsidRPr="00E5722F">
        <w:rPr>
          <w:rFonts w:ascii="Times New Roman" w:hAnsi="Times New Roman"/>
          <w:sz w:val="28"/>
          <w:szCs w:val="28"/>
        </w:rPr>
        <w:t>а</w:t>
      </w:r>
      <w:r w:rsidR="004A4368" w:rsidRPr="00E5722F">
        <w:rPr>
          <w:rFonts w:ascii="Times New Roman" w:hAnsi="Times New Roman"/>
          <w:sz w:val="28"/>
          <w:szCs w:val="28"/>
        </w:rPr>
        <w:t>щихс</w:t>
      </w:r>
      <w:r w:rsidR="004A4368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4A436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A4368">
        <w:rPr>
          <w:rFonts w:ascii="Times New Roman" w:hAnsi="Times New Roman"/>
          <w:sz w:val="28"/>
          <w:szCs w:val="28"/>
        </w:rPr>
        <w:t xml:space="preserve">в прошлом учебном году – 297). </w:t>
      </w:r>
      <w:r w:rsidR="004A4368" w:rsidRPr="00E5722F">
        <w:rPr>
          <w:rFonts w:ascii="Times New Roman" w:hAnsi="Times New Roman"/>
          <w:sz w:val="28"/>
          <w:szCs w:val="28"/>
        </w:rPr>
        <w:t xml:space="preserve"> Из них успешно сдали нормы и получ</w:t>
      </w:r>
      <w:r w:rsidR="004A4368" w:rsidRPr="00E5722F">
        <w:rPr>
          <w:rFonts w:ascii="Times New Roman" w:hAnsi="Times New Roman"/>
          <w:sz w:val="28"/>
          <w:szCs w:val="28"/>
        </w:rPr>
        <w:t>и</w:t>
      </w:r>
      <w:r w:rsidR="004A4368" w:rsidRPr="00E5722F">
        <w:rPr>
          <w:rFonts w:ascii="Times New Roman" w:hAnsi="Times New Roman"/>
          <w:sz w:val="28"/>
          <w:szCs w:val="28"/>
        </w:rPr>
        <w:t xml:space="preserve">ли золотой значок ГТО – </w:t>
      </w:r>
      <w:r w:rsidR="004A4368">
        <w:rPr>
          <w:rFonts w:ascii="Times New Roman" w:hAnsi="Times New Roman"/>
          <w:sz w:val="28"/>
          <w:szCs w:val="28"/>
        </w:rPr>
        <w:t>128</w:t>
      </w:r>
      <w:r w:rsidR="004A4368" w:rsidRPr="00E5722F">
        <w:rPr>
          <w:rFonts w:ascii="Times New Roman" w:hAnsi="Times New Roman"/>
          <w:sz w:val="28"/>
          <w:szCs w:val="28"/>
        </w:rPr>
        <w:t xml:space="preserve"> учеников</w:t>
      </w:r>
      <w:r w:rsidR="004A4368">
        <w:rPr>
          <w:rFonts w:ascii="Times New Roman" w:hAnsi="Times New Roman"/>
          <w:sz w:val="28"/>
          <w:szCs w:val="28"/>
        </w:rPr>
        <w:t>.</w:t>
      </w:r>
      <w:r w:rsidR="004A4368" w:rsidRPr="00E5722F">
        <w:rPr>
          <w:rFonts w:ascii="Times New Roman" w:hAnsi="Times New Roman"/>
          <w:sz w:val="28"/>
          <w:szCs w:val="28"/>
        </w:rPr>
        <w:t xml:space="preserve"> На серебряный знак нормы ГТО сдали </w:t>
      </w:r>
      <w:r w:rsidR="004A4368">
        <w:rPr>
          <w:rFonts w:ascii="Times New Roman" w:hAnsi="Times New Roman"/>
          <w:sz w:val="28"/>
          <w:szCs w:val="28"/>
        </w:rPr>
        <w:t>58</w:t>
      </w:r>
      <w:r w:rsidR="004A4368" w:rsidRPr="00E5722F">
        <w:rPr>
          <w:rFonts w:ascii="Times New Roman" w:hAnsi="Times New Roman"/>
          <w:sz w:val="28"/>
          <w:szCs w:val="28"/>
        </w:rPr>
        <w:t xml:space="preserve"> ч</w:t>
      </w:r>
      <w:r w:rsidR="004A4368" w:rsidRPr="00E5722F">
        <w:rPr>
          <w:rFonts w:ascii="Times New Roman" w:hAnsi="Times New Roman"/>
          <w:sz w:val="28"/>
          <w:szCs w:val="28"/>
        </w:rPr>
        <w:t>е</w:t>
      </w:r>
      <w:r w:rsidR="004A4368" w:rsidRPr="00E5722F">
        <w:rPr>
          <w:rFonts w:ascii="Times New Roman" w:hAnsi="Times New Roman"/>
          <w:sz w:val="28"/>
          <w:szCs w:val="28"/>
        </w:rPr>
        <w:t xml:space="preserve">ловек </w:t>
      </w:r>
      <w:r w:rsidR="004A4368">
        <w:rPr>
          <w:rFonts w:ascii="Times New Roman" w:hAnsi="Times New Roman"/>
          <w:sz w:val="28"/>
          <w:szCs w:val="28"/>
        </w:rPr>
        <w:t>и бронза - 19</w:t>
      </w:r>
    </w:p>
    <w:p w:rsidR="004A4368" w:rsidRDefault="004A4368" w:rsidP="004A43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3366"/>
      </w:tblGrid>
      <w:tr w:rsidR="004A4368" w:rsidRPr="00E04F29" w:rsidTr="00586AFD">
        <w:tc>
          <w:tcPr>
            <w:tcW w:w="10137" w:type="dxa"/>
            <w:gridSpan w:val="3"/>
            <w:shd w:val="clear" w:color="auto" w:fill="E5B8B7"/>
          </w:tcPr>
          <w:p w:rsidR="004A4368" w:rsidRPr="00E04F29" w:rsidRDefault="004A4368" w:rsidP="00586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Результаты  ГТО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4A4368" w:rsidRPr="00E04F29" w:rsidTr="00586AFD">
        <w:tc>
          <w:tcPr>
            <w:tcW w:w="10137" w:type="dxa"/>
            <w:gridSpan w:val="3"/>
            <w:shd w:val="clear" w:color="auto" w:fill="D6E3BC"/>
          </w:tcPr>
          <w:p w:rsidR="004A4368" w:rsidRPr="00E04F29" w:rsidRDefault="004A4368" w:rsidP="00586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 xml:space="preserve">Всего приняли участие </w:t>
            </w:r>
            <w:r>
              <w:rPr>
                <w:rFonts w:ascii="Times New Roman" w:hAnsi="Times New Roman"/>
                <w:sz w:val="28"/>
                <w:szCs w:val="28"/>
              </w:rPr>
              <w:t>518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4A4368" w:rsidRPr="00E04F29" w:rsidTr="00586AFD">
        <w:trPr>
          <w:trHeight w:val="3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D4B4"/>
          </w:tcPr>
          <w:p w:rsidR="004A4368" w:rsidRPr="00E04F29" w:rsidRDefault="004A4368" w:rsidP="00586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B8B7"/>
          </w:tcPr>
          <w:p w:rsidR="004A4368" w:rsidRPr="00E04F29" w:rsidRDefault="004A4368" w:rsidP="00586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BD4B4"/>
          </w:tcPr>
          <w:p w:rsidR="004A4368" w:rsidRPr="00E04F29" w:rsidRDefault="004A4368" w:rsidP="00586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4A4368" w:rsidRPr="00E04F29" w:rsidTr="00586AFD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BD4B4"/>
          </w:tcPr>
          <w:p w:rsidR="004A4368" w:rsidRPr="00E04F29" w:rsidRDefault="004A4368" w:rsidP="00586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B8B7"/>
          </w:tcPr>
          <w:p w:rsidR="004A4368" w:rsidRPr="00E04F29" w:rsidRDefault="004A4368" w:rsidP="00586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FBD4B4"/>
          </w:tcPr>
          <w:p w:rsidR="004A4368" w:rsidRPr="00E04F29" w:rsidRDefault="004A4368" w:rsidP="00586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4A4368" w:rsidRDefault="004A4368" w:rsidP="004A436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</w:t>
      </w:r>
    </w:p>
    <w:p w:rsidR="004A4368" w:rsidRPr="00E5722F" w:rsidRDefault="004A4368" w:rsidP="004A436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Учащиеся принимали активное участие в </w:t>
      </w:r>
      <w:r w:rsidRPr="00E5722F">
        <w:rPr>
          <w:rFonts w:ascii="Times New Roman" w:hAnsi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Всекубанской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спартакиаде «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Спортивные над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жды Кубани» 201</w:t>
      </w: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-20</w:t>
      </w:r>
      <w:r>
        <w:rPr>
          <w:rFonts w:ascii="Times New Roman" w:hAnsi="Times New Roman"/>
          <w:b/>
          <w:bCs/>
          <w:i/>
          <w:sz w:val="28"/>
          <w:szCs w:val="28"/>
        </w:rPr>
        <w:t>20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spellEnd"/>
      <w:r w:rsidRPr="00E5722F">
        <w:rPr>
          <w:rFonts w:ascii="Times New Roman" w:hAnsi="Times New Roman"/>
          <w:b/>
          <w:bCs/>
          <w:i/>
          <w:sz w:val="28"/>
          <w:szCs w:val="28"/>
        </w:rPr>
        <w:t>. год.</w:t>
      </w:r>
      <w:r w:rsidRPr="00E5722F">
        <w:rPr>
          <w:rFonts w:ascii="Times New Roman" w:hAnsi="Times New Roman"/>
          <w:bCs/>
          <w:sz w:val="28"/>
          <w:szCs w:val="28"/>
        </w:rPr>
        <w:t xml:space="preserve"> Результаты отражены в таблице.</w:t>
      </w:r>
    </w:p>
    <w:p w:rsidR="004A4368" w:rsidRPr="00E5722F" w:rsidRDefault="004A4368" w:rsidP="004A43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15"/>
        <w:gridCol w:w="3685"/>
      </w:tblGrid>
      <w:tr w:rsidR="004A4368" w:rsidRPr="00E5722F" w:rsidTr="00586AFD">
        <w:tc>
          <w:tcPr>
            <w:tcW w:w="2552" w:type="dxa"/>
            <w:shd w:val="clear" w:color="auto" w:fill="DDD9C3"/>
          </w:tcPr>
          <w:p w:rsidR="004A4368" w:rsidRPr="00E5722F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3515" w:type="dxa"/>
            <w:shd w:val="clear" w:color="auto" w:fill="DDD9C3"/>
          </w:tcPr>
          <w:p w:rsidR="004A4368" w:rsidRPr="00E5722F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3685" w:type="dxa"/>
            <w:shd w:val="clear" w:color="auto" w:fill="DDD9C3"/>
          </w:tcPr>
          <w:p w:rsidR="004A4368" w:rsidRPr="00E5722F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результат</w:t>
            </w:r>
          </w:p>
        </w:tc>
      </w:tr>
      <w:tr w:rsidR="004A4368" w:rsidRPr="00E5722F" w:rsidTr="00586AFD">
        <w:tc>
          <w:tcPr>
            <w:tcW w:w="2552" w:type="dxa"/>
            <w:shd w:val="clear" w:color="auto" w:fill="CCC0D9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CCC0D9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классы девочки</w:t>
            </w:r>
          </w:p>
        </w:tc>
        <w:tc>
          <w:tcPr>
            <w:tcW w:w="3685" w:type="dxa"/>
            <w:shd w:val="clear" w:color="auto" w:fill="CCC0D9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4A4368" w:rsidRPr="00E5722F" w:rsidTr="00586AFD">
        <w:tc>
          <w:tcPr>
            <w:tcW w:w="2552" w:type="dxa"/>
            <w:shd w:val="clear" w:color="auto" w:fill="CCC0D9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CCC0D9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классы девочки</w:t>
            </w:r>
          </w:p>
        </w:tc>
        <w:tc>
          <w:tcPr>
            <w:tcW w:w="3685" w:type="dxa"/>
            <w:shd w:val="clear" w:color="auto" w:fill="CCC0D9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городе</w:t>
            </w:r>
          </w:p>
        </w:tc>
      </w:tr>
      <w:tr w:rsidR="004A4368" w:rsidRPr="00E5722F" w:rsidTr="00586AFD">
        <w:tc>
          <w:tcPr>
            <w:tcW w:w="2552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7 - 8 классы девушки</w:t>
            </w:r>
          </w:p>
        </w:tc>
        <w:tc>
          <w:tcPr>
            <w:tcW w:w="368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4A4368" w:rsidRPr="00E5722F" w:rsidTr="00586AFD">
        <w:tc>
          <w:tcPr>
            <w:tcW w:w="2552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7-8  классы девушки</w:t>
            </w:r>
          </w:p>
        </w:tc>
        <w:tc>
          <w:tcPr>
            <w:tcW w:w="368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4A4368" w:rsidRPr="00E5722F" w:rsidTr="00586AFD">
        <w:tc>
          <w:tcPr>
            <w:tcW w:w="2552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7-8  классы юноши</w:t>
            </w:r>
          </w:p>
        </w:tc>
        <w:tc>
          <w:tcPr>
            <w:tcW w:w="368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4A4368" w:rsidRPr="00E5722F" w:rsidTr="00586AFD">
        <w:tc>
          <w:tcPr>
            <w:tcW w:w="2552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>5-6  классы мальчики</w:t>
            </w:r>
          </w:p>
        </w:tc>
        <w:tc>
          <w:tcPr>
            <w:tcW w:w="3685" w:type="dxa"/>
            <w:shd w:val="clear" w:color="auto" w:fill="FBD4B4"/>
          </w:tcPr>
          <w:p w:rsidR="004A4368" w:rsidRPr="00B84B56" w:rsidRDefault="004A4368" w:rsidP="00586AF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B84B56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B84B56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</w:tbl>
    <w:p w:rsidR="00687FFC" w:rsidRDefault="00687FFC" w:rsidP="004A436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</w:t>
      </w:r>
    </w:p>
    <w:p w:rsidR="00687FFC" w:rsidRPr="005640EB" w:rsidRDefault="00687FFC" w:rsidP="00687FF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4CE9" w:rsidRPr="00E5722F" w:rsidRDefault="00D24CE9" w:rsidP="00687F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29A3">
        <w:rPr>
          <w:rFonts w:ascii="Times New Roman" w:hAnsi="Times New Roman"/>
          <w:b/>
          <w:sz w:val="28"/>
          <w:szCs w:val="28"/>
        </w:rPr>
        <w:t>Культура здорового образа жизни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гимназии 1</w:t>
      </w:r>
      <w:r w:rsidR="00687F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92 ученика ,</w:t>
      </w:r>
      <w:r w:rsidR="004A4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45 классов – все учащиеся имеют медицинские карты, выявляются учащиеся специальной медицинской группы. Ведется строгий учет детей по группам здоровья.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проходит диспансеризация учащихся гимназии ( </w:t>
      </w:r>
      <w:proofErr w:type="spellStart"/>
      <w:r>
        <w:rPr>
          <w:rFonts w:ascii="Times New Roman" w:hAnsi="Times New Roman"/>
          <w:sz w:val="28"/>
          <w:szCs w:val="28"/>
        </w:rPr>
        <w:t>пол-ка</w:t>
      </w:r>
      <w:proofErr w:type="spellEnd"/>
      <w:r>
        <w:rPr>
          <w:rFonts w:ascii="Times New Roman" w:hAnsi="Times New Roman"/>
          <w:sz w:val="28"/>
          <w:szCs w:val="28"/>
        </w:rPr>
        <w:t xml:space="preserve"> №5),</w:t>
      </w:r>
      <w:r w:rsidR="004A4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аботниками проводится медосмотр, где  определяется уровень физического здоровья; учащимся делаются прививки, ведется разъяснительная работа, оформляются медицинские карты и листки здоровья в классных журналах.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Систематически ведется анализ посещаемости и пропусков уроков по болезни (в среднем отсутствуют в месяц по болезни 37-42 ученика (ОРВИ, ОРЗ), что составляет 3% от общего числа учащихся); осуществляется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питания и питьевым режимом; за работой столовой  в целом (питание осуществляет ООО «Виктория»).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Каждую четверть проходит смотр кабинетов, их соответствие гигиеническим требованиям; расписание уроков составляется с учетом требований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Организована в гимназии просветительская работы с учениками и родителями по ЗОЖ; налажена хорошая совместная работа с </w:t>
      </w:r>
      <w:proofErr w:type="spellStart"/>
      <w:r>
        <w:rPr>
          <w:rFonts w:ascii="Times New Roman" w:hAnsi="Times New Roman"/>
          <w:sz w:val="28"/>
          <w:szCs w:val="28"/>
        </w:rPr>
        <w:t>Наркодиспансером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(специалист по социальной работе Герасимова А.А).</w:t>
      </w:r>
    </w:p>
    <w:p w:rsidR="00D24CE9" w:rsidRDefault="00D24CE9" w:rsidP="00D24CE9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гимназии три класса </w:t>
      </w:r>
      <w:proofErr w:type="spellStart"/>
      <w:r>
        <w:rPr>
          <w:rFonts w:ascii="Times New Roman" w:hAnsi="Times New Roman"/>
          <w:sz w:val="28"/>
          <w:szCs w:val="28"/>
        </w:rPr>
        <w:t>Эколят</w:t>
      </w:r>
      <w:proofErr w:type="spellEnd"/>
      <w:r>
        <w:rPr>
          <w:rFonts w:ascii="Times New Roman" w:hAnsi="Times New Roman"/>
          <w:sz w:val="28"/>
          <w:szCs w:val="28"/>
        </w:rPr>
        <w:t xml:space="preserve"> (сотрудничество с </w:t>
      </w:r>
      <w:proofErr w:type="spellStart"/>
      <w:r>
        <w:rPr>
          <w:rFonts w:ascii="Times New Roman" w:hAnsi="Times New Roman"/>
          <w:sz w:val="28"/>
          <w:szCs w:val="28"/>
        </w:rPr>
        <w:t>Экогородом</w:t>
      </w:r>
      <w:proofErr w:type="spellEnd"/>
      <w:r>
        <w:rPr>
          <w:rFonts w:ascii="Times New Roman" w:hAnsi="Times New Roman"/>
          <w:sz w:val="28"/>
          <w:szCs w:val="28"/>
        </w:rPr>
        <w:t xml:space="preserve">): </w:t>
      </w:r>
      <w:r w:rsidR="004A43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«Д», </w:t>
      </w:r>
      <w:r w:rsidR="00687FFC">
        <w:rPr>
          <w:rFonts w:ascii="Times New Roman" w:hAnsi="Times New Roman"/>
          <w:sz w:val="28"/>
          <w:szCs w:val="28"/>
        </w:rPr>
        <w:t>Прокофьев А.С.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4A43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«Г» класс </w:t>
      </w:r>
      <w:proofErr w:type="spellStart"/>
      <w:r>
        <w:rPr>
          <w:rFonts w:ascii="Times New Roman" w:hAnsi="Times New Roman"/>
          <w:sz w:val="28"/>
          <w:szCs w:val="28"/>
        </w:rPr>
        <w:t>Бородкина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</w:t>
      </w:r>
      <w:r w:rsidR="004A43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«В» класс </w:t>
      </w:r>
      <w:proofErr w:type="spellStart"/>
      <w:r>
        <w:rPr>
          <w:rFonts w:ascii="Times New Roman" w:hAnsi="Times New Roman"/>
          <w:sz w:val="28"/>
          <w:szCs w:val="28"/>
        </w:rPr>
        <w:t>Шешина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Е.Г. Ученики </w:t>
      </w:r>
      <w:r w:rsidR="004A43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«Д» класса активно проводят мастер-классы, ведут разъяснительную работу по утилизации отходов и проводят акции по сбору батареек, помогают при сборе макулатуры. В 201</w:t>
      </w:r>
      <w:r w:rsidR="004A43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A43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оду</w:t>
      </w:r>
      <w:proofErr w:type="spellEnd"/>
      <w:r>
        <w:rPr>
          <w:rFonts w:ascii="Times New Roman" w:hAnsi="Times New Roman"/>
          <w:sz w:val="28"/>
          <w:szCs w:val="28"/>
        </w:rPr>
        <w:t xml:space="preserve"> ребята участвовали в конференции по экологии, которая проходила на базе нашей гимназии.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Систематически ведется пропаганда физической, экологической культуры и здорового образа жизни через уроки природоведения и биологии, географии и окружающего мира, химии, ОБЖ, физической культуры.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Состоялся круглый стол для учителей - предметников по теме «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обучения». Учителя при ведении уроков используют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Классные руководители совместно с психологом выявляют учащихся по </w:t>
      </w:r>
      <w:proofErr w:type="gramStart"/>
      <w:r>
        <w:rPr>
          <w:rFonts w:ascii="Times New Roman" w:hAnsi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>, устраняют негативные проявления.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гимназии организуются спортивные мероприятия, привлекаются как учащиеся, так и их родители, взаимодействует гимназия так же со спортивными школами (педагоги доп. образования проводят секции).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Всероссийского движения «Зеленая школа Кубани» в гимназии проводятся акции «Собери макулатуру – спаси лес», «День птиц», «Покормите птиц зимой». На территории гимназии имеются скворечники, кормушки для птиц.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Ученики гимназии готовят проекты</w:t>
      </w:r>
      <w:r w:rsidR="00687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исследован</w:t>
      </w:r>
      <w:r w:rsidR="00687FFC">
        <w:rPr>
          <w:rFonts w:ascii="Times New Roman" w:hAnsi="Times New Roman"/>
          <w:sz w:val="28"/>
          <w:szCs w:val="28"/>
        </w:rPr>
        <w:t>ия на экологическую тему. В 201</w:t>
      </w:r>
      <w:r w:rsidR="004A43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A436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 учебном году учитель биологии П.К.Лапшина  подготовила и провела интересную игру – викторину для учащихся 7-8 классов по экологии в рамках проведения Дня гимназиста.</w:t>
      </w:r>
    </w:p>
    <w:p w:rsidR="00D24CE9" w:rsidRDefault="00D24CE9" w:rsidP="00D24CE9">
      <w:pPr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 экологии, красоты природы находит свое отражение в творческих работах учеников – сочинениях, рисунках.</w:t>
      </w:r>
    </w:p>
    <w:p w:rsidR="00D24CE9" w:rsidRDefault="00D24CE9"/>
    <w:sectPr w:rsidR="00D24CE9" w:rsidSect="00D24C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39C"/>
    <w:multiLevelType w:val="multilevel"/>
    <w:tmpl w:val="EB000FC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CE9"/>
    <w:rsid w:val="000A6159"/>
    <w:rsid w:val="000E6772"/>
    <w:rsid w:val="00322896"/>
    <w:rsid w:val="004A4368"/>
    <w:rsid w:val="004F7B32"/>
    <w:rsid w:val="0057682D"/>
    <w:rsid w:val="00687FFC"/>
    <w:rsid w:val="00822463"/>
    <w:rsid w:val="00B34B66"/>
    <w:rsid w:val="00B86C6A"/>
    <w:rsid w:val="00C72CCB"/>
    <w:rsid w:val="00D2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E9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7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2020-09-06T15:06:00Z</dcterms:created>
  <dcterms:modified xsi:type="dcterms:W3CDTF">2020-09-06T15:23:00Z</dcterms:modified>
</cp:coreProperties>
</file>