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73" w:rsidRDefault="00721373" w:rsidP="0072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721373" w:rsidRDefault="00721373" w:rsidP="0072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возможностях получения дистанционного образования для детей-инвалидов в 2018-2019 учебном году</w:t>
      </w:r>
    </w:p>
    <w:p w:rsidR="00721373" w:rsidRDefault="00721373" w:rsidP="00721373">
      <w:pPr>
        <w:ind w:firstLine="851"/>
        <w:jc w:val="center"/>
        <w:rPr>
          <w:b/>
          <w:sz w:val="28"/>
          <w:szCs w:val="28"/>
        </w:rPr>
      </w:pP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Центре дистанционного обучения осуществляется комплексное обучение детей-инвалидов: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программам общего образования (базовые общеобразовательные организации);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дополнительным общеобразовательным общеразвивающим программам, реализуемым ЦДО ГБОУ ИЮ Краснодарского края.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Дети-инвалиды, включенные в </w:t>
      </w:r>
      <w:proofErr w:type="gramStart"/>
      <w:r>
        <w:rPr>
          <w:sz w:val="28"/>
          <w:szCs w:val="28"/>
        </w:rPr>
        <w:t>дистанционное</w:t>
      </w:r>
      <w:proofErr w:type="gramEnd"/>
      <w:r>
        <w:rPr>
          <w:sz w:val="28"/>
          <w:szCs w:val="28"/>
        </w:rPr>
        <w:t xml:space="preserve"> образование, получают комплект компьютерного оборудования с учетом состояния здоровья, а также доступ к сети Интернет.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что, начиная с 2018-2019 учебного года, обучаться в центре также могут дети, имеющие легкую степень умственной отсталости.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в автоматизированной системе дистанционного образования Кубани с применением электронного обучения.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включения ребенка в программу дистанционного обучения, необходимы следующие условия: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наличие постоянной регистрации в Краснодарском крае;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оформленной инвалидности; 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ребенок должен обучаться в школе в Краснодарском крае, либо на средне-специальном образовании в Краснодарском крае при условии, что ему еще не исполнилось 18 лет;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наличие показаний для домашнего обучения;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противопоказаний для работы с компьютерной техникой.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Чтобы зачислить ребенка на программы ЦДО, родителям необходимо собрать следующий перечень документов: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о включении ребенка-инвалида в дистанционное обучение (его готовит муниципальный орган управления образованием в адрес министерства образования, науки и молодежной политики Краснодарского края)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 о включении в дистанционное обучение (на имя министра образования, науки и молодежной политики Краснодарского края);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справки бюро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об установлении инвалидности;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справки врачебной комиссии (ВК) или клинико-экспертной комиссии (КЭК) об обучении на дому;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заключения психолого-медико-педагогической комиссии (ПМПК);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справки из медицинского учреждения об отсутствии противопоказаний для работы с компьютерной техникой;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медицинского</w:t>
      </w:r>
      <w:r>
        <w:rPr>
          <w:sz w:val="28"/>
          <w:szCs w:val="28"/>
        </w:rPr>
        <w:tab/>
        <w:t>заключения</w:t>
      </w:r>
      <w:r>
        <w:rPr>
          <w:sz w:val="28"/>
          <w:szCs w:val="28"/>
        </w:rPr>
        <w:tab/>
        <w:t xml:space="preserve"> (выписка из истории болезни);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</w:p>
    <w:p w:rsidR="00721373" w:rsidRDefault="00721373" w:rsidP="00721373">
      <w:pPr>
        <w:ind w:firstLine="851"/>
        <w:jc w:val="both"/>
        <w:rPr>
          <w:sz w:val="28"/>
          <w:szCs w:val="28"/>
        </w:rPr>
      </w:pP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справка из образовательного учреждения с указанием класса обучения;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акт обследования социально-бытовых условий по месту проживания ребенка;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одного из родителей (законных представителей) ребенка-инвалида (паспортные данные, отметка регистрации по месту жительства);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установленного образца родителей (законных представителей) о согласии на обработку персональных данных;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(при необходимости):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жительства (если адрес регистрации не соответствует адресу проживания);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 изменение фамилии (имени, отчества);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 права законного представителя (для законных представителей - опекунов).</w:t>
      </w:r>
    </w:p>
    <w:p w:rsidR="00721373" w:rsidRDefault="00721373" w:rsidP="00721373">
      <w:pPr>
        <w:ind w:firstLine="851"/>
        <w:jc w:val="both"/>
        <w:rPr>
          <w:sz w:val="28"/>
          <w:szCs w:val="28"/>
        </w:rPr>
      </w:pPr>
    </w:p>
    <w:p w:rsidR="00384A4E" w:rsidRDefault="00384A4E">
      <w:bookmarkStart w:id="0" w:name="_GoBack"/>
      <w:bookmarkEnd w:id="0"/>
    </w:p>
    <w:sectPr w:rsidR="0038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73"/>
    <w:rsid w:val="00384A4E"/>
    <w:rsid w:val="007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2019-03-14T10:17:00Z</dcterms:created>
  <dcterms:modified xsi:type="dcterms:W3CDTF">2019-03-14T10:18:00Z</dcterms:modified>
</cp:coreProperties>
</file>